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10739841"/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665015">
        <w:rPr>
          <w:rFonts w:ascii="Times New Roman" w:hAnsi="Times New Roman"/>
          <w:b/>
          <w:color w:val="000000"/>
          <w:sz w:val="28"/>
          <w:lang w:val="ru-RU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475.2pt" o:ole="">
            <v:imagedata r:id="rId4" o:title=""/>
          </v:shape>
          <o:OLEObject Type="Embed" ProgID="Acrobat.Document.DC" ShapeID="_x0000_i1025" DrawAspect="Content" ObjectID="_1760703742" r:id="rId5"/>
        </w:object>
      </w:r>
    </w:p>
    <w:p w:rsidR="00665015" w:rsidRDefault="004B7E47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4B7E47">
        <w:rPr>
          <w:rFonts w:ascii="Times New Roman" w:hAnsi="Times New Roman"/>
          <w:b/>
          <w:noProof/>
          <w:color w:val="000000"/>
          <w:sz w:val="28"/>
          <w:lang w:val="ru-RU" w:eastAsia="ru-RU"/>
        </w:rPr>
        <w:lastRenderedPageBreak/>
        <w:drawing>
          <wp:inline distT="0" distB="0" distL="0" distR="0">
            <wp:extent cx="5940425" cy="4455319"/>
            <wp:effectExtent l="0" t="742950" r="0" b="726440"/>
            <wp:docPr id="1" name="Рисунок 1" descr="C:\Users\Учитель\Desktop\сайт\2023-2024\рабочие программы\Математика\АкимоваРП\20231101_115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сайт\2023-2024\рабочие программы\Математика\АкимоваРП\20231101_1158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4B7E47" w:rsidRDefault="004B7E47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65015" w:rsidRDefault="00665015" w:rsidP="00B505FA">
      <w:pPr>
        <w:spacing w:after="0" w:line="240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A26B3A" w:rsidRPr="00B505FA" w:rsidRDefault="00B505FA">
      <w:pPr>
        <w:spacing w:after="0"/>
        <w:ind w:left="120"/>
        <w:jc w:val="center"/>
        <w:rPr>
          <w:lang w:val="ru-RU"/>
        </w:rPr>
      </w:pPr>
      <w:bookmarkStart w:id="1" w:name="_GoBack"/>
      <w:bookmarkEnd w:id="1"/>
      <w:r w:rsidRPr="00B505FA">
        <w:rPr>
          <w:rFonts w:ascii="Times New Roman" w:hAnsi="Times New Roman"/>
          <w:b/>
          <w:color w:val="000000"/>
          <w:sz w:val="28"/>
          <w:lang w:val="ru-RU"/>
        </w:rPr>
        <w:t>‌</w:t>
      </w:r>
      <w:r w:rsidRPr="00B505FA">
        <w:rPr>
          <w:rFonts w:ascii="Times New Roman" w:hAnsi="Times New Roman"/>
          <w:color w:val="000000"/>
          <w:sz w:val="28"/>
          <w:lang w:val="ru-RU"/>
        </w:rPr>
        <w:t>​</w:t>
      </w:r>
    </w:p>
    <w:p w:rsidR="00A26B3A" w:rsidRPr="00B505FA" w:rsidRDefault="00A26B3A">
      <w:pPr>
        <w:spacing w:after="0"/>
        <w:ind w:left="120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bookmarkStart w:id="2" w:name="block-10739839"/>
      <w:bookmarkEnd w:id="0"/>
      <w:r w:rsidRPr="00B505FA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Учебный курс «Алгебра и начала математического анализа» является одним из наиболее значимых в программе среднего общего образования,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обучающихся на уровне, необходимом для освоения информатики, обществознания, истории, словесности и других дисциплин. В рамках данного учебного курса обучающиеся овладевают универсальным языком современной науки, которая формулирует свои достижения в математической форме.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Учебный 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развития экономики и общественной жизни, позволяет ориентироваться в современных цифровых и компьютерных технологиях, уверенно использовать их для дальнейшего образования и в повседневной жизни. В то же время овладение абстрактными и логически строгими конструкциями алгебры и математического анализа развивает умение находить закономерности, обосновывать истинность, доказывать утверждения с помощью индукции и рассуждать дедуктивно, использовать обобщение и конкретизацию, абстрагирование и аналогию, формирует креативное и критическое мышление.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 ходе изучения учебного курса «Алгебра и начала математического анализа» обучающиеся получают новый опыт решения прикладных задач, самостоятельного построения математических моделей реальных ситуаций, интерпретации полученных решений, знакомятся с примерами математических закономерностей в природе, науке и искусстве, с выдающимися математическими открытиями и их авторами.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Учебный 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требующей продолжительной концентрации внимания, самостоятельности, аккуратности и ответственности за полученный результат.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В основе методики обучения алгебре и началам математического анализа лежит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деятельностный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принцип обучения.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В структуре учебного курса «Алгебра и начала математического анализа» выделены следующие содержательно-методические линии: «Числа и вычисления», «Функции и графики», «Уравнения и неравенства», «Начала </w:t>
      </w: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математического анализа», «Множества и логика». Все основные содержательно-методические линии изучаются на протяжении двух лет обучения на уровне среднего общего образования, естественно дополняя друг друга и постепенно насыщаясь новыми темами и разделами. Данный учебный курс является интегративным, поскольку объединяет в себе содержание нескольких математических дисциплин, таких как алгебра, тригонометрия, математический анализ, теория множеств, математическая логика и другие. По мере того как обучающиеся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при изучении учебного курса, для решения самостоятельно сформулированной математической задачи, а затем интерпретировать свой ответ.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на уровне основного общего образования. На уровне среднего общего образования особое внимание уделяется формированию навыков рациональных вычислений, включающих в себя использование различных форм записи числа, умение делать прикидку, выполнять приближённые вычисления, оценивать числовые выражения, работать с математическими константами. Знакомые обучающимся множества натуральных, целых, рациональных и действительных чисел дополняются множеством комплексных чисел. В каждом из этих множеств рассматриваются свойственные ему специфические задачи и операции: деление нацело, оперирование остатками на множестве целых чисел, особые свойства рациональных и иррациональных чисел, арифметические операции, а также извлечение корня натуральной степени на множестве комплексных чисел.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мира, широко используются обобщение и конкретизация.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Линия «Уравнения и неравенства» реализуется на протяжении всего обучения на уровне среднего общего образования, поскольку в каждом разделе Программы предусмотрено решение соответствующих задач. В результате обучающиеся овладевают различными методами решения рациональных, иррациональных, показательных, логарифмических и тригонометрических уравнений, неравенств и систем, а также задач, содержащих параметры. Полученные умения широко используются при </w:t>
      </w: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исследовании функций с помощью производной, при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рациональных, иррациональных и тригонометрических выражений, а также выражений, 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обучающихся,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естественно-научных задач, наглядно демонстрирует свои возможности как языка науки.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«Функции и графики» тесно переплетается с другими линиями учебного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так как у них появляется возможность строить графики сложных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позволяет находить наилучшее решение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</w:t>
      </w: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выдающихся результатах, полученных в ходе развития математики как науки, и об их авторах.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«Множества и логика» включает в себя элементы теории множеств и математической логики. Теоретико-множественные представления пронизывают весь курс школьной математики и предлагают наиболее универсальный язык, объединяющий все разделы математики и её приложений, они связывают разные математические дисциплины и их приложения в единое целое. Поэтому важно дать возможность обучающемуся понимать теоретико-множественный язык современной математики и использовать его для выражения своих мыслей.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доказательств. Знакомство с элементами математической логики способствует развитию логического мышления обучающихся, позволяет им строить свои рассуждения на основе логических правил, формирует навыки критического мышления.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 учебном курсе «Алгебра и начала математического анализа» присутствуют основы математического моделирования, которые призваны способствовать формированию навыков построения моделей реальных ситуаций, исследования этих моделей с помощью аппарата алгебры и математического анализа, интерпретации полученных результатов. Такие задания вплетены в каждый из разделов программы, поскольку весь материал учебного курса широко используется для решения прикладных задач. При решении реальных практических задач обучающиеся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учебного курса «Алгебра и начала математического анализа».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‌</w:t>
      </w:r>
      <w:bookmarkStart w:id="3" w:name="3d76e050-51fd-4b58-80c8-65c11753c1a9"/>
      <w:r w:rsidRPr="00B505FA">
        <w:rPr>
          <w:rFonts w:ascii="Times New Roman" w:hAnsi="Times New Roman"/>
          <w:color w:val="000000"/>
          <w:sz w:val="28"/>
          <w:lang w:val="ru-RU"/>
        </w:rPr>
        <w:t xml:space="preserve">На изучение учебного курса «Алгебра и начала математического анализа» отводится 272 часа: в 10 классе – 136 часов (4 часа в неделю), в 11 классе – 136 часов (4 часа в неделю). </w:t>
      </w:r>
      <w:bookmarkEnd w:id="3"/>
      <w:r w:rsidRPr="00B505FA">
        <w:rPr>
          <w:rFonts w:ascii="Times New Roman" w:hAnsi="Times New Roman"/>
          <w:color w:val="000000"/>
          <w:sz w:val="28"/>
          <w:lang w:val="ru-RU"/>
        </w:rPr>
        <w:t>‌‌</w:t>
      </w:r>
    </w:p>
    <w:p w:rsidR="00A26B3A" w:rsidRPr="00B505FA" w:rsidRDefault="00A26B3A">
      <w:pPr>
        <w:rPr>
          <w:lang w:val="ru-RU"/>
        </w:rPr>
        <w:sectPr w:rsidR="00A26B3A" w:rsidRPr="00B505FA">
          <w:pgSz w:w="11906" w:h="16383"/>
          <w:pgMar w:top="1134" w:right="850" w:bottom="1134" w:left="1701" w:header="720" w:footer="720" w:gutter="0"/>
          <w:cols w:space="720"/>
        </w:sect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bookmarkStart w:id="4" w:name="block-10739838"/>
      <w:bookmarkEnd w:id="2"/>
      <w:r w:rsidRPr="00B505FA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Рациональные числа. Обыкновенные и десятичные дроби, проценты, бесконечные периодические дроби. Применение дробей и процентов для решения прикладных задач из различных отраслей знаний и реальной жизни.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Действительные числа. Рациональные и иррациональные числа. Арифметические операции с действительными числами. Модуль действительного числа и его свойства. Приближённые вычисления, правила округления, прикидка и оценка результата вычислений.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Степень с целым показателем. Бином Ньютона. Использование подходящей формы записи действительных чисел для решения практических задач и представления данных.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Арифметический корень натуральной степени и его свойства.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Степень с рациональным показателем и её свойства, степень с действительным показателем.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Логарифм числа. Свойства логарифма. Десятичные и натуральные логарифмы.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Синус, косинус, тангенс, котангенс числового аргумента. Арксинус, арккосинус и арктангенс числового аргумента.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Тождества и тождественные преобразования. Уравнение, корень уравнения. Равносильные уравнения и уравнения-следствия. Неравенство, решение неравенства.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Основные методы решения целых и дробно-рациональных уравнений и неравенств. Многочлены от одной переменной. Деление многочлена на многочлен с остатком. Теорема Безу. Многочлены с целыми коэффициентами. Теорема Виета.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Преобразования числовых выражений, содержащих степени и корни.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Иррациональные уравнения. Основные методы решения иррациональных уравнений.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Показательные уравнения. Основные методы решения показательных уравнений.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Преобразование выражений, содержащих логарифмы.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Логарифмические уравнения. Основные методы решения логарифмических уравнений.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Основные тригонометрические формулы. Преобразование тригонометрических выражений. Решение тригонометрических уравнений.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Решение систем линейных уравнений. Матрица системы линейных уравнений. Определитель матрицы 2×2, его геометрический смысл и свойства, вычисление его значения, применение определителя для решения системы линейных уравнений. Решение прикладных задач с помощью системы линейных уравнений. Исследование построенной модели с помощью матриц и определителей.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Построение математических моделей реальной ситуации с помощью уравнений и неравенств. Применение уравнений и неравенств к решению математических задач и задач из различных областей науки и реальной жизни.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Функции и графики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Функция, способы задания функции. Взаимно обратные функции. Композиция функций. График функции. Элементарные преобразования графиков функций.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Область определения и множество значений функции. Нули функции. Промежутки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знакопостоянства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>. Чётные и нечётные функции. Периодические функции. Промежутки монотонности функции. Максимумы и минимумы функции. Наибольшее и наименьшее значения функции на промежутке.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Линейная, квадратичная и дробно-линейная функции. Элементарное исследование и построение их графиков.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-ой степени как функции обратной степени с натуральным показателем.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Показательная и логарифмическая функции, их свойства и графики. Использование графиков функций для решения уравнений.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Тригонометрическая окружность, определение тригонометрических функций числового аргумента.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Функциональные зависимости в реальных процессах и явлениях. Графики реальных зависимостей.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Последовательности, способы задания последовательностей. Метод математической индукции. Монотонные и ограниченные последовательности. История возникновения математического анализа как анализа бесконечно малых.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Линейный и экспоненциальный рост. Число е. Формула сложных процентов. Использование прогрессии для решения реальных задач прикладного характера.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Непрерывные функции и их свойства. Точки разрыва. Асимптоты графиков функций. Свойства функций непрерывных на отрезке. Метод интервалов для решения неравенств. Применение свойств непрерывных функций для решения задач.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Первая и вторая производные функции. Определение, геометрический и физический смысл производной. Уравнение касательной к графику функции.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Производные элементарных функций. Производная суммы, произведения, частного и композиции функций.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Множества и логика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Множество, операции над множествами и их свойства. Диаграммы Эйлера–Венна.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Определение, теорема, свойство математического объекта, следствие, доказательство, равносильные уравнения.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Натуральные и целые числа. Применение признаков делимости целых чисел, наибольший общий делитель (далее – НОД) и наименьшее общее кратное (далее </w:t>
      </w:r>
      <w:r w:rsidRPr="00B505FA">
        <w:rPr>
          <w:rFonts w:ascii="Times New Roman" w:hAnsi="Times New Roman"/>
          <w:color w:val="333333"/>
          <w:sz w:val="28"/>
          <w:lang w:val="ru-RU"/>
        </w:rPr>
        <w:t xml:space="preserve">– </w:t>
      </w:r>
      <w:r w:rsidRPr="00B505FA">
        <w:rPr>
          <w:rFonts w:ascii="Times New Roman" w:hAnsi="Times New Roman"/>
          <w:color w:val="000000"/>
          <w:sz w:val="28"/>
          <w:lang w:val="ru-RU"/>
        </w:rPr>
        <w:t>НОК), остатков по модулю, алгоритма Евклида для решения задач в целых числах.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Комплексные числа. Алгебраическая и тригонометрическая формы записи комплексного числа. Арифметические операции с комплексными числами. Изображение комплексных чисел на координатной плоскости. Формула Муавра. Корни </w:t>
      </w:r>
      <w:r>
        <w:rPr>
          <w:rFonts w:ascii="Times New Roman" w:hAnsi="Times New Roman"/>
          <w:color w:val="000000"/>
          <w:sz w:val="28"/>
        </w:rPr>
        <w:t>n</w:t>
      </w:r>
      <w:r w:rsidRPr="00B505FA">
        <w:rPr>
          <w:rFonts w:ascii="Times New Roman" w:hAnsi="Times New Roman"/>
          <w:color w:val="000000"/>
          <w:sz w:val="28"/>
          <w:lang w:val="ru-RU"/>
        </w:rPr>
        <w:t>-ой степени из комплексного числа. Применение комплексных чисел для решения физических и геометрических задач.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Система и совокупность уравнений и неравенств. Равносильные системы и системы-следствия. Равносильные неравенства.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Отбор корней тригонометрических уравнений с помощью тригонометрической окружности. Решение тригонометрических неравенств.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Основные методы решения показательных и логарифмических неравенств.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Основные методы решения иррациональных неравенств.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Основные методы решения систем и совокупностей рациональных, иррациональных, показательных и логарифмических уравнений.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Уравнения, неравенства и системы с параметрами.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Применение уравнений, систем и неравенств к решению математических задач и задач из различных областей науки и реальной жизни, интерпретация полученных результатов.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Функции и графики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График композиции функций. Геометрические образы уравнений и неравенств на координатной плоскости.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Тригонометрические функции, их свойства и графики.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Графические методы решения уравнений и неравенств. Графические методы решения задач с параметрами.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Использование графиков функций для исследования процессов и зависимостей, которые возникают при решении задач из других учебных предметов и реальной жизни.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Применение производной к исследованию функций на монотонность и экстремумы. Нахождение наибольшего и наименьшего значений непрерывной функции на отрезке.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Применение производной для нахождения наилучшего решения в прикладных задачах, для определения скорости и ускорения процесса, заданного формулой или графиком.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Первообразная, основное свойство первообразных. Первообразные элементарных функций. Правила нахождения первообразных.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Интеграл. Геометрический смысл интеграла. Вычисление определённого интеграла по формуле Ньютона-Лейбница.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Применение интеграла для нахождения площадей плоских фигур и объёмов геометрических тел.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Примеры решений дифференциальных уравнений. Математическое моделирование реальных процессов с помощью дифференциальных уравнений.</w:t>
      </w:r>
    </w:p>
    <w:p w:rsidR="00A26B3A" w:rsidRPr="00B505FA" w:rsidRDefault="00A26B3A">
      <w:pPr>
        <w:rPr>
          <w:lang w:val="ru-RU"/>
        </w:rPr>
        <w:sectPr w:rsidR="00A26B3A" w:rsidRPr="00B505FA">
          <w:pgSz w:w="11906" w:h="16383"/>
          <w:pgMar w:top="1134" w:right="850" w:bottom="1134" w:left="1701" w:header="720" w:footer="720" w:gutter="0"/>
          <w:cols w:space="720"/>
        </w:sect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bookmarkStart w:id="5" w:name="block-10739840"/>
      <w:bookmarkEnd w:id="4"/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УЧЕБНОГО КУРСА «АЛГЕБРА И НАЧАЛА МАТЕМАТИЧЕСКОГО АНАЛИЗА» (УГЛУБЛЕННЫЙ УРОВЕНЬ) НА УРОВНЕ СРЕДНЕГО ОБЩЕГО ОБРАЗОВАНИЯ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гражданской позиции обучающегося как активного и ответственного члена российского общества, представление о математических основах функционирования различных структур, явлений, процедур гражданского общества (выборы, опросы и другое), умение взаимодействовать с социальными институтами в соответствии с их функциями и назначением;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уважения к прошлому и настоящему российской математики, ценностное отношение к достижениям российских математиков и российской математической школы, использование этих достижений в других науках, технологиях, сферах экономики;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осознание духовных ценностей российского народа,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учёного, осознание личного вклада в построение устойчивого будущего;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математических закономерностей, объектов, задач, решений, рассуждений, восприимчивость к математическим аспектам различных видов искусства;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умения применять математические знания в интересах здорового и безопасного образа жизни, ответственное отношение к своему здоровью (здоровое питание, сбалансированный режим занятий и отдыха, регулярная физическая активность), физическое совершенствование при занятиях спортивно-оздоровительной деятельностью;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готовность к труду, осознание ценности трудолюбия, интерес к различным сферам профессиональной деятельности, связанным с математикой и её приложениями, умение совершать осознанный выбор будущей профессии и реализовывать собственные жизненные планы, </w:t>
      </w: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готовность и способность к математическому образованию и самообразованию на протяжении всей жизни, готовность к активному участию в решении практических задач математической направленности;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ориентация на применение математических знаний для решения задач в области окружающей среды, планирование поступков и оценки их возможных последствий для окружающей среды;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 xml:space="preserve">8) ценности научного познания: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современному уровню развития науки и общественной практики, понимание математической науки как сферы человеческой деятельности, этапов её развития и значимости для развития цивилизации, овладение языком математики и математической культурой как средством познания мира, готовность осуществлять проектную и исследовательскую деятельность индивидуально и в группе.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>, обосновывать собственные суждения и выводы;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исследовательские действия: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ответа на вопрос и для решения задачи;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структурировать информацию, представлять её в различных формах, иллюстрировать графически;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самостоятельно сформулированным критериям.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аудитории.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lastRenderedPageBreak/>
        <w:t>Самоорганизация: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цели и условиям, объяснять причины достижения или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результатов деятельности, находить ошибку, давать оценку приобретённому опыту.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мнений, «мозговые штурмы»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left="12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A26B3A" w:rsidRPr="00B505FA" w:rsidRDefault="00A26B3A">
      <w:pPr>
        <w:spacing w:after="0" w:line="264" w:lineRule="auto"/>
        <w:ind w:left="120"/>
        <w:jc w:val="both"/>
        <w:rPr>
          <w:lang w:val="ru-RU"/>
        </w:rPr>
      </w:pP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B505FA">
        <w:rPr>
          <w:rFonts w:ascii="Times New Roman" w:hAnsi="Times New Roman"/>
          <w:b/>
          <w:color w:val="000000"/>
          <w:sz w:val="28"/>
          <w:lang w:val="ru-RU"/>
        </w:rPr>
        <w:t xml:space="preserve"> 10 классе</w:t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Числа и вычисления: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рациональное число, бесконечная периодическая дробь, проценты, иррациональное число, множества рациональных и действительных чисел, модуль действительного числа;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применять дроби и проценты для решения прикладных задач из различных отраслей знаний и реальной жизни;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применять приближённые вычисления, правила округления, прикидку и оценку результата вычислений;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понятием: степень с целым показателем, использовать подходящую форму записи действительных чисел для решения практических задач и представления данных;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арифметический корень натуральной степени;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степень с рациональным показателем;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логарифм числа, десятичные и натуральные логарифмы;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синус, косинус, тангенс, котангенс числового аргумента;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оперировать понятиями: арксинус, арккосинус и арктангенс числового аргумента.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тождество, уравнение, неравенство, равносильные уравнения и уравнения-следствия, равносильные неравенства;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применять различные методы решения рациональных и дробно-рациональных уравнений, применять метод интервалов для решения неравенств;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многочлен от одной переменной, многочлен с целыми коэффициентами, корни многочлена, применять деление многочлена на многочлен с остатком, теорему Безу и теорему Виета для решения задач;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система линейных уравнений, матрица, определитель матрицы 2 × 2 и его геометрический смысл, использовать свойства определителя 2 × 2 для вычисления его значения, применять определители для решения системы линейных уравнений, моделировать реальные ситуации с помощью системы линейных уравнений, исследовать построенные модели с помощью матриц и определителей, интерпретировать полученный результат;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свойства действий с корнями для преобразования выражений;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выполнять преобразования числовых выражений, содержащих степени с рациональным показателем;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свойства логарифмов для преобразования логарифмических выражений;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иррациональные, показательные и логарифмические уравнения, находить их решения с помощью равносильных переходов или осуществляя проверку корней;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применять основные тригонометрические формулы для преобразования тригонометрических выражений;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тригонометрическое уравнение, применять необходимые формулы для решения основных типов тригонометрических уравнений;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Функции и графики: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функция, способы задания функции, взаимно обратные функции, композиция функций, график функции, выполнять элементарные преобразования графиков функций;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область определения и множество значений функции, нули функции, промежутки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знакопостоянства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>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чётные и нечётные функции, периодические функции, промежутки монотонности функции, максимумы и минимумы функции, наибольшее и наименьшее значение функции на промежутке;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степенная функция с натуральным и целым показателем, график степенной функции с натуральным и целым показателем, график корня </w:t>
      </w:r>
      <w:r>
        <w:rPr>
          <w:rFonts w:ascii="Times New Roman" w:hAnsi="Times New Roman"/>
          <w:color w:val="000000"/>
          <w:sz w:val="28"/>
        </w:rPr>
        <w:t>n</w:t>
      </w:r>
      <w:r w:rsidRPr="00B505FA">
        <w:rPr>
          <w:rFonts w:ascii="Times New Roman" w:hAnsi="Times New Roman"/>
          <w:color w:val="000000"/>
          <w:sz w:val="28"/>
          <w:lang w:val="ru-RU"/>
        </w:rPr>
        <w:t>-ой степени как функции обратной степени с натуральным показателем;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оперировать понятиями: линейная, квадратичная и дробно-линейная функции, выполнять элементарное исследование и построение их графиков;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показательная и логарифмическая функции, их свойства и графики, использовать их графики для решения уравнений;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тригонометрическая окружность, определение тригонометрических функций числового аргумента;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арифметическая и геометрическая прогрессия, бесконечно убывающая геометрическая прогрессия, линейный и экспоненциальный рост, формула сложных процентов, иметь представление о константе;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прогрессии для решения реальных задач прикладного характера;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понятиями: последовательность, способы задания последовательностей, монотонные и ограниченные последовательности, понимать основы зарождения математического анализа как анализа бесконечно малых;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непрерывные функции, точки разрыва графика функции, асимптоты графика функции;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понятием: функция, непрерывная на отрезке, применять свойства непрерывных функций для решения задач;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первая и вторая производные функции, касательная к графику функции;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вычислять производные суммы, произведения, частного и композиции двух функций, знать производные элементарных функций;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геометрический и физический смысл производной для решения задач.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Множества и логика: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множество, операции над множествами;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свободно оперировать понятиями: определение, теорема, уравнение-следствие, свойство математического объекта, доказательство, равносильные уравнения и неравенства. 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B505FA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B505FA">
        <w:rPr>
          <w:rFonts w:ascii="Times New Roman" w:hAnsi="Times New Roman"/>
          <w:b/>
          <w:color w:val="000000"/>
          <w:sz w:val="28"/>
          <w:lang w:val="ru-RU"/>
        </w:rPr>
        <w:t>11 классе</w:t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рабочей программы учебного курса «Алгебра и начала математического анализа»: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Числа и вычисления: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натуральное и целое число, множества натуральных и целых чисел, использовать признаки делимости целых чисел, НОД и НОК натуральных чисел для решения задач, применять алгоритм Евклида;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 остатка по модулю, записывать натуральные числа в различных позиционных системах счисления;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комплексное число и множество комплексных чисел, представлять комплексные числа в алгебраической и тригонометрической форме, выполнять арифметические операции с ними и изображать на координатной плоскости.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понятиями: иррациональные, показательные и логарифмические неравенства, находить их решения с помощью равносильных переходов;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осуществлять отбор корней при решении тригонометрического уравнения;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понятием тригонометрическое неравенство, применять необходимые формулы для решения основных типов тригонометрических неравенств;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система и совокупность уравнений и неравенств, равносильные системы и системы-следствия, находить решения системы и совокупностей рациональных, иррациональных, показательных и логарифмических уравнений и неравенств;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решать рациональные, иррациональные, показательные, логарифмические и тригонометрические уравнения и неравенства, содержащие модули и параметры;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применять графические методы для решения уравнений и неравенств, а также задач с параметрами;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моделировать реальные ситуации на языке алгебры,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Функции и графики: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строить графики композиции функций с помощью элементарного исследования и свойств композиции двух функций;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строить геометрические образы уравнений и неравенств на координатной плоскости;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свободно оперировать понятиями: графики тригонометрических функций;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применять функции для моделирования и исследования реальных процессов.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анализа: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производную для исследования функции на монотонность и экстремумы;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находить наибольшее и наименьшее значения функции непрерывной на отрезке;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использовать производную для нахождения наилучшего решения в прикладных, в том числе социально-экономических, задачах, для определения скорости и ускорения процесса, заданного формулой или графиком;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lastRenderedPageBreak/>
        <w:t>свободно оперировать понятиями: первообразная, определённый интеграл, находить первообразные элементарных функций и вычислять интеграл по формуле Ньютона-Лейбница;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находить площади плоских фигур и объёмы тел с помощью интеграла;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иметь представление о математическом моделировании на примере составления дифференциальных уравнений;</w:t>
      </w:r>
    </w:p>
    <w:p w:rsidR="00A26B3A" w:rsidRPr="00B505FA" w:rsidRDefault="00B505FA">
      <w:pPr>
        <w:spacing w:after="0" w:line="264" w:lineRule="auto"/>
        <w:ind w:firstLine="600"/>
        <w:jc w:val="both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решать прикладные задачи, в том числе социально-экономического и физического характера, средствами математического анализа.</w:t>
      </w:r>
    </w:p>
    <w:p w:rsidR="00A26B3A" w:rsidRPr="00B505FA" w:rsidRDefault="00A26B3A">
      <w:pPr>
        <w:rPr>
          <w:lang w:val="ru-RU"/>
        </w:rPr>
        <w:sectPr w:rsidR="00A26B3A" w:rsidRPr="00B505FA">
          <w:pgSz w:w="11906" w:h="16383"/>
          <w:pgMar w:top="1134" w:right="850" w:bottom="1134" w:left="1701" w:header="720" w:footer="720" w:gutter="0"/>
          <w:cols w:space="720"/>
        </w:sectPr>
      </w:pPr>
    </w:p>
    <w:p w:rsidR="00A26B3A" w:rsidRDefault="00B505FA">
      <w:pPr>
        <w:spacing w:after="0"/>
        <w:ind w:left="120"/>
      </w:pPr>
      <w:bookmarkStart w:id="6" w:name="block-10739837"/>
      <w:bookmarkEnd w:id="5"/>
      <w:r w:rsidRPr="00B505FA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26B3A" w:rsidRDefault="00B505F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10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3"/>
        <w:gridCol w:w="4738"/>
        <w:gridCol w:w="1491"/>
        <w:gridCol w:w="1841"/>
        <w:gridCol w:w="1910"/>
        <w:gridCol w:w="2568"/>
      </w:tblGrid>
      <w:tr w:rsidR="00A26B3A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Множество действительных чисел. Многочлены. Рациональные уравнения и неравенства.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и графики. Степенная функция с целым показателем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-ой степени.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прогрессии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Непрерывные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Производная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/>
        </w:tc>
      </w:tr>
    </w:tbl>
    <w:p w:rsidR="00A26B3A" w:rsidRDefault="00A26B3A">
      <w:pPr>
        <w:sectPr w:rsidR="00A26B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26B3A" w:rsidRDefault="00B505F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11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73"/>
        <w:gridCol w:w="4738"/>
        <w:gridCol w:w="1491"/>
        <w:gridCol w:w="1841"/>
        <w:gridCol w:w="1910"/>
        <w:gridCol w:w="2568"/>
      </w:tblGrid>
      <w:tr w:rsidR="00A26B3A">
        <w:trPr>
          <w:trHeight w:val="144"/>
          <w:tblCellSpacing w:w="20" w:type="nil"/>
        </w:trPr>
        <w:tc>
          <w:tcPr>
            <w:tcW w:w="4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Исследование функций с помощью производной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Графики тригонометрических функций. Тригонометрические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Иррациональные, показательные и логарифмические неравенства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24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Комплексные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Системы рациональных, иррациональных показательных и логарифмических уравнений</w:t>
            </w:r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4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94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91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6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68" w:type="dxa"/>
            <w:tcMar>
              <w:top w:w="50" w:type="dxa"/>
              <w:left w:w="100" w:type="dxa"/>
            </w:tcMar>
            <w:vAlign w:val="center"/>
          </w:tcPr>
          <w:p w:rsidR="00A26B3A" w:rsidRDefault="00A26B3A"/>
        </w:tc>
      </w:tr>
    </w:tbl>
    <w:p w:rsidR="00A26B3A" w:rsidRDefault="00A26B3A">
      <w:pPr>
        <w:sectPr w:rsidR="00A26B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26B3A" w:rsidRDefault="00B505FA">
      <w:pPr>
        <w:spacing w:after="0"/>
        <w:ind w:left="120"/>
      </w:pPr>
      <w:bookmarkStart w:id="7" w:name="block-10739836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26B3A" w:rsidRDefault="00B505F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10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7"/>
        <w:gridCol w:w="4638"/>
        <w:gridCol w:w="1186"/>
        <w:gridCol w:w="1841"/>
        <w:gridCol w:w="1910"/>
        <w:gridCol w:w="1347"/>
        <w:gridCol w:w="2221"/>
      </w:tblGrid>
      <w:tr w:rsidR="00A26B3A">
        <w:trPr>
          <w:trHeight w:val="144"/>
          <w:tblCellSpacing w:w="20" w:type="nil"/>
        </w:trPr>
        <w:tc>
          <w:tcPr>
            <w:tcW w:w="4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09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Множество, операции над множествами и их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Эйлера-Венна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теоретико-множественного аппарата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дробей и процентов для решения прикладных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дробей и процентов для решения прикладных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Действительные числа. Рациональные и иррациональные числа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с действительными числами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Модуль действительного числа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Приближённые вычисления, правила округления, прикидка и оценка результата вычислений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целых и дробно-рациональных уравнений и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Многочлены от одной переменной. Деление многочлена на многочлен с остатком.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Безу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Многочлены с целыми коэффициентами. Теорема Виета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Матрица системы линейных уравнений. Определитель матрицы 2×2, его геометрический смысл и свойства; вычисление его значения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Определитель матрицы 2×2, его геометрический смысл и свойства; вычисление его значения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определителя для решения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прикладных задач с помощью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прикладных задач с помощью системы линейных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работа: "Рациональные уравнения и неравенства.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Функция, способы задания функции. Взаимно обратные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График функции. Элементарные преобразования графиков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Область определения и множество значений функции. Нули функции. Промежутки знак постоянства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Чётные и нечётные функции. Периодические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Промежутки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монотонности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Максимумы и минимумы функции. Наибольшее и наименьшее значение функции на промежутке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Линейная, квадратичная и дробно-линейная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Элементарное исследование и построение графиков этих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Элементарное исследование и построение графиков этих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с целым показателем. Бином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Ньютона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целым показателем. Бином Ньютона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Степенная функция с натуральным и целым показателем.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"Степенная функция. Её свойства и график"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Арифметический корень натуральной степени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Арифметический корень натуральной степени и его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Преобразования числовых выражений, содержащих степени и корни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 уравнения. Основные методы решения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Равносильные переходы в решении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Равносильные переходы в решении иррациональных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-ой степени как функции обратной степени с натуральным показателем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-ой степени как функции обратной степени с натуральным показателем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работа: "Свойства и график корня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-ой степени.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рациональным показателем и её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Показательная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Показательные уравнения. Основные методы решения показательных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"Показательная функция. Показательные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Десятичные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Десятичные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содержащих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 функция, её свойства и график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графика функции для решения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Логарифмические уравнения. Основные методы решения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Равносильные переходы в решении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Равносильные переходы в решении логарифмических уравнений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"Логарифмическая функция. Логарифмические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косинус, тангенс и котангенс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косинус, тангенс и котангенс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Арксинус, арккосинус и арктангенс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Арксинус, арккосинус и арктангенс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"Тригонометрические выражения и тригонометрические 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Последовательности, способы задания последовательностей. Метод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математической индукции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Монотонные и ограниченные последовательности. История анализа бесконечно малых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yaklass.ru</w:t>
            </w: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Бесконечно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убывающая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Сумма бесконечно убывающей геометрической прогрессии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Линейный и экспоненциальный рост. Число е. Формула сложных процентов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прогрессии для решения реальных задач прикладного характера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"Последовательности и прогрессии"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Непрерывные функции и их свойства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Точка разрыва. Асимптоты графиков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функций непрерывных на отрезке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функций непрерывных на отрезке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Метод интервалов для решения неравенств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свойств непрерывных функций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свойств непрерывных функций для решения задач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Первая и вторая производные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производной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физический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производной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 касательной к графику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 касательной к графику функции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Производная суммы, произведения, частного и композиции функций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: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обобщение, систематизация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знаний: "Уравнения"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"Функции"</w:t>
            </w:r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3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767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03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5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Default="00A26B3A"/>
        </w:tc>
      </w:tr>
    </w:tbl>
    <w:p w:rsidR="00A26B3A" w:rsidRDefault="00A26B3A">
      <w:pPr>
        <w:sectPr w:rsidR="00A26B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26B3A" w:rsidRDefault="00B505F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11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8"/>
        <w:gridCol w:w="1224"/>
        <w:gridCol w:w="1841"/>
        <w:gridCol w:w="1910"/>
        <w:gridCol w:w="1347"/>
        <w:gridCol w:w="2221"/>
      </w:tblGrid>
      <w:tr w:rsidR="00A26B3A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26B3A" w:rsidRDefault="00A26B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26B3A" w:rsidRDefault="00A26B3A"/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к исследованию функций на монотонность и экстремумы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Нахождение наибольшего и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Нахождение наибольшего и наименьшего значения непрерывной функции на отрезке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для нахождения наилучшего решения в прикладных задачах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производной для определения скорости и ускорения процесса, заданного формулой или графиком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Геометрические образы уравнений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Геометрические образы уравнений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"Исследование функций с помощью производной"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первообразных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Первообразные элементарных функций. Правила нахождения первообразных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Первообразные элементарных функций. Правила нахождения первообразных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интеграла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определённого интеграла по формуле Ньютона-Лейбница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интеграла для нахождения площадей плоских фигур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интеграла для нахождения объёмов геометрических тел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дифференциальных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дифференциальных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Математическое моделирование реальных процессов с помощью дифференциальных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"Первообразная и интеграл"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 функции, их свойства и графики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Отбор корней тригонометрических уравнений с помощью 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Отбор корней тригонометрических уравнений с помощью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тригонометрической окружности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работа: "Графики тригонометрических функций.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иррациональных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и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Графические методы решения показательных и логарифмических неравенств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"Иррациональные, показательные и логарифмические 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Комплексные числа. Алгебраическая и тригонометрическая формы записи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с комплексными числами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операции с комплексными числами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комплексных чисел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комплексных чисел на координатной плоскости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Формула Муавра. Корни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-ой степени из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Формула Муавра. Корни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-ой степени из комплексного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Применение комплексных чисел для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решения физических и геометрических задач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: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Комплексные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чисел: НОД и НОК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чисел: НОД и НОК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чисел: остатки по модулю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чисел: остатки по модулю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 целых чисел: алгоритм Евклида для решения задач в целых числах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"Теория целых чисел"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и совокупность уравнений. Равносильные системы и системы-следствия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и совокупность уравнений. Равносильные системы и системы-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следствия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иррациональных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показательных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методы решения систем и совокупностей логарифмических уравнений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систем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неравенств к решению математических задач и задач из различных областей науки и реальной жизни, интерпретация полученных результатов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"Системы рациональных, иррациональных показательных и логарифмических уравнений"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Показательные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Логарифмические уравнения, неравенства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параметрами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и исследование математических моделей реальных ситуаций с помощью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и исследование математических моделей реальных ситуаций с помощью систем уравнений с параметрами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работа: "Задачи с параметрами"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"Уравнения"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"Уравнения"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обобщение, систематизация знаний: "Уравнения.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обобщение, </w:t>
            </w: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систематизация знаний: "Неравенства"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"Производная и её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"Интеграл и его применение"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обобщение, систематизация знаний: "Функции"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A26B3A" w:rsidRDefault="00A26B3A">
            <w:pPr>
              <w:spacing w:after="0"/>
              <w:ind w:left="135"/>
            </w:pPr>
          </w:p>
        </w:tc>
      </w:tr>
      <w:tr w:rsidR="00A26B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Pr="00B505FA" w:rsidRDefault="00B505FA">
            <w:pPr>
              <w:spacing w:after="0"/>
              <w:ind w:left="135"/>
              <w:rPr>
                <w:lang w:val="ru-RU"/>
              </w:rPr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 w:rsidRPr="00B505F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A26B3A" w:rsidRDefault="00B505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26B3A" w:rsidRDefault="00A26B3A"/>
        </w:tc>
      </w:tr>
    </w:tbl>
    <w:p w:rsidR="00A26B3A" w:rsidRDefault="00A26B3A">
      <w:pPr>
        <w:sectPr w:rsidR="00A26B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26B3A" w:rsidRPr="001E737D" w:rsidRDefault="00B505FA">
      <w:pPr>
        <w:spacing w:after="0"/>
        <w:ind w:left="120"/>
        <w:rPr>
          <w:lang w:val="ru-RU"/>
        </w:rPr>
      </w:pPr>
      <w:bookmarkStart w:id="8" w:name="block-10739842"/>
      <w:bookmarkEnd w:id="7"/>
      <w:r w:rsidRPr="001E737D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A26B3A" w:rsidRDefault="00B505F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26B3A" w:rsidRPr="00B505FA" w:rsidRDefault="00B505FA">
      <w:pPr>
        <w:spacing w:after="0" w:line="480" w:lineRule="auto"/>
        <w:ind w:left="120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​‌</w:t>
      </w:r>
      <w:bookmarkStart w:id="9" w:name="76705523-d600-492c-bad3-a6eb7c5a188f"/>
      <w:r w:rsidRPr="00B505FA">
        <w:rPr>
          <w:rFonts w:ascii="Times New Roman" w:hAnsi="Times New Roman"/>
          <w:color w:val="000000"/>
          <w:sz w:val="28"/>
          <w:lang w:val="ru-RU"/>
        </w:rPr>
        <w:t>• Математика: алгебра и начала математического анализа, геометрия. Алгебра и начала математического анализа, 11 класс/ Колягин Ю.М., Ткачева М.В., Федорова Н.Е. и другие, Акционерное общество «Издательство «</w:t>
      </w:r>
      <w:proofErr w:type="gramStart"/>
      <w:r w:rsidRPr="00B505FA">
        <w:rPr>
          <w:rFonts w:ascii="Times New Roman" w:hAnsi="Times New Roman"/>
          <w:color w:val="000000"/>
          <w:sz w:val="28"/>
          <w:lang w:val="ru-RU"/>
        </w:rPr>
        <w:t>Просвещение»</w:t>
      </w:r>
      <w:bookmarkEnd w:id="9"/>
      <w:r w:rsidRPr="00B505FA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  <w:r w:rsidRPr="00B505FA">
        <w:rPr>
          <w:rFonts w:ascii="Times New Roman" w:hAnsi="Times New Roman"/>
          <w:color w:val="000000"/>
          <w:sz w:val="28"/>
          <w:lang w:val="ru-RU"/>
        </w:rPr>
        <w:t>​</w:t>
      </w:r>
    </w:p>
    <w:p w:rsidR="00A26B3A" w:rsidRPr="00B505FA" w:rsidRDefault="00B505FA">
      <w:pPr>
        <w:spacing w:after="0" w:line="480" w:lineRule="auto"/>
        <w:ind w:left="120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​‌</w:t>
      </w:r>
      <w:bookmarkStart w:id="10" w:name="9053a3a9-475f-4974-9841-836c883d3eaf"/>
      <w:r w:rsidRPr="00B505FA">
        <w:rPr>
          <w:rFonts w:ascii="Times New Roman" w:hAnsi="Times New Roman"/>
          <w:color w:val="000000"/>
          <w:sz w:val="28"/>
          <w:lang w:val="ru-RU"/>
        </w:rPr>
        <w:t xml:space="preserve">*Математика: алгебра и начала математического </w:t>
      </w:r>
      <w:proofErr w:type="spellStart"/>
      <w:proofErr w:type="gramStart"/>
      <w:r w:rsidRPr="00B505FA">
        <w:rPr>
          <w:rFonts w:ascii="Times New Roman" w:hAnsi="Times New Roman"/>
          <w:color w:val="000000"/>
          <w:sz w:val="28"/>
          <w:lang w:val="ru-RU"/>
        </w:rPr>
        <w:t>анализа,геометрия</w:t>
      </w:r>
      <w:proofErr w:type="spellEnd"/>
      <w:proofErr w:type="gram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. Алгебра и начала математического анализа, 10 класс, Калягин Ю.М., Ткачева М.В., Федорова Н.Е. и другие. Издательство </w:t>
      </w:r>
      <w:proofErr w:type="gramStart"/>
      <w:r w:rsidRPr="00B505FA">
        <w:rPr>
          <w:rFonts w:ascii="Times New Roman" w:hAnsi="Times New Roman"/>
          <w:color w:val="000000"/>
          <w:sz w:val="28"/>
          <w:lang w:val="ru-RU"/>
        </w:rPr>
        <w:t>Просвещение.</w:t>
      </w:r>
      <w:bookmarkEnd w:id="10"/>
      <w:r w:rsidRPr="00B505FA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</w:p>
    <w:p w:rsidR="00A26B3A" w:rsidRPr="00B505FA" w:rsidRDefault="00B505FA">
      <w:pPr>
        <w:spacing w:after="0"/>
        <w:ind w:left="120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>​</w:t>
      </w:r>
    </w:p>
    <w:p w:rsidR="00A26B3A" w:rsidRPr="00B505FA" w:rsidRDefault="00B505FA">
      <w:pPr>
        <w:spacing w:after="0" w:line="480" w:lineRule="auto"/>
        <w:ind w:left="120"/>
        <w:rPr>
          <w:lang w:val="ru-RU"/>
        </w:rPr>
      </w:pPr>
      <w:r w:rsidRPr="00B505FA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26B3A" w:rsidRPr="00B505FA" w:rsidRDefault="00B505FA">
      <w:pPr>
        <w:spacing w:after="0" w:line="480" w:lineRule="auto"/>
        <w:ind w:left="120"/>
        <w:rPr>
          <w:lang w:val="ru-RU"/>
        </w:rPr>
      </w:pPr>
      <w:r w:rsidRPr="00B505FA">
        <w:rPr>
          <w:rFonts w:ascii="Times New Roman" w:hAnsi="Times New Roman"/>
          <w:color w:val="000000"/>
          <w:sz w:val="28"/>
          <w:lang w:val="ru-RU"/>
        </w:rPr>
        <w:t xml:space="preserve">​‌ 1. Алгебра и начала анализа. Дидактические материалы.10 класс.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Шабунин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М.И., Ткачева М.В., ФедороваН.Е.Изд.Просвещение,2021.</w:t>
      </w:r>
      <w:r w:rsidRPr="00B505FA">
        <w:rPr>
          <w:sz w:val="28"/>
          <w:lang w:val="ru-RU"/>
        </w:rPr>
        <w:br/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 2. Алгебра и начала анализа. Дидактические материалы.11 класс.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Шабунин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 xml:space="preserve"> М.И., Ткачева М.В., Федорова Н.Е. </w:t>
      </w:r>
      <w:proofErr w:type="spellStart"/>
      <w:r w:rsidRPr="00B505FA">
        <w:rPr>
          <w:rFonts w:ascii="Times New Roman" w:hAnsi="Times New Roman"/>
          <w:color w:val="000000"/>
          <w:sz w:val="28"/>
          <w:lang w:val="ru-RU"/>
        </w:rPr>
        <w:t>Изд.Просвещение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>, 2021.</w:t>
      </w:r>
      <w:r w:rsidRPr="00B505FA">
        <w:rPr>
          <w:sz w:val="28"/>
          <w:lang w:val="ru-RU"/>
        </w:rPr>
        <w:br/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 3. Методические рекомендации. Алгебра и начала анализа 10 класс. Федорова Н.Е., Ткачева М.В.</w:t>
      </w:r>
      <w:r w:rsidRPr="00B505FA">
        <w:rPr>
          <w:sz w:val="28"/>
          <w:lang w:val="ru-RU"/>
        </w:rPr>
        <w:br/>
      </w:r>
      <w:r w:rsidRPr="00B505FA">
        <w:rPr>
          <w:rFonts w:ascii="Times New Roman" w:hAnsi="Times New Roman"/>
          <w:color w:val="000000"/>
          <w:sz w:val="28"/>
          <w:lang w:val="ru-RU"/>
        </w:rPr>
        <w:t xml:space="preserve"> 4. Методические рекомендации. Алгебра и начала анализа 11 класс. Федорова Н.Е., Ткачева М.В.</w:t>
      </w:r>
      <w:r w:rsidRPr="00B505FA">
        <w:rPr>
          <w:sz w:val="28"/>
          <w:lang w:val="ru-RU"/>
        </w:rPr>
        <w:br/>
      </w:r>
      <w:bookmarkStart w:id="11" w:name="d8728230-5928-44d5-8479-c071b6ca96aa"/>
      <w:bookmarkEnd w:id="11"/>
      <w:r w:rsidRPr="00B505FA">
        <w:rPr>
          <w:rFonts w:ascii="Times New Roman" w:hAnsi="Times New Roman"/>
          <w:color w:val="000000"/>
          <w:sz w:val="28"/>
          <w:lang w:val="ru-RU"/>
        </w:rPr>
        <w:t>‌​</w:t>
      </w:r>
      <w:r w:rsidRPr="00B505FA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26B3A" w:rsidRPr="00B505FA" w:rsidRDefault="00B505FA" w:rsidP="001E737D">
      <w:pPr>
        <w:spacing w:after="0" w:line="480" w:lineRule="auto"/>
        <w:ind w:left="120"/>
        <w:rPr>
          <w:lang w:val="ru-RU"/>
        </w:rPr>
        <w:sectPr w:rsidR="00A26B3A" w:rsidRPr="00B505FA">
          <w:pgSz w:w="11906" w:h="16383"/>
          <w:pgMar w:top="1134" w:right="850" w:bottom="1134" w:left="1701" w:header="720" w:footer="720" w:gutter="0"/>
          <w:cols w:space="720"/>
        </w:sectPr>
      </w:pPr>
      <w:r w:rsidRPr="00B505FA">
        <w:rPr>
          <w:rFonts w:ascii="Times New Roman" w:hAnsi="Times New Roman"/>
          <w:color w:val="000000"/>
          <w:sz w:val="28"/>
          <w:lang w:val="ru-RU"/>
        </w:rPr>
        <w:t>​</w:t>
      </w:r>
      <w:r w:rsidRPr="00B505FA">
        <w:rPr>
          <w:rFonts w:ascii="Times New Roman" w:hAnsi="Times New Roman"/>
          <w:color w:val="333333"/>
          <w:sz w:val="28"/>
          <w:lang w:val="ru-RU"/>
        </w:rPr>
        <w:t>​‌</w:t>
      </w:r>
      <w:bookmarkStart w:id="12" w:name="c1c519a7-0172-427c-b1b9-8c5ea50a5861"/>
      <w:proofErr w:type="spellStart"/>
      <w:r>
        <w:rPr>
          <w:rFonts w:ascii="Times New Roman" w:hAnsi="Times New Roman"/>
          <w:color w:val="000000"/>
          <w:sz w:val="28"/>
        </w:rPr>
        <w:t>yaklass</w:t>
      </w:r>
      <w:proofErr w:type="spellEnd"/>
      <w:r w:rsidRPr="00B505FA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bookmarkEnd w:id="12"/>
      <w:proofErr w:type="spellEnd"/>
      <w:r w:rsidRPr="00B505FA">
        <w:rPr>
          <w:rFonts w:ascii="Times New Roman" w:hAnsi="Times New Roman"/>
          <w:color w:val="333333"/>
          <w:sz w:val="28"/>
          <w:lang w:val="ru-RU"/>
        </w:rPr>
        <w:t>‌</w:t>
      </w:r>
      <w:r w:rsidRPr="00B505FA">
        <w:rPr>
          <w:rFonts w:ascii="Times New Roman" w:hAnsi="Times New Roman"/>
          <w:color w:val="000000"/>
          <w:sz w:val="28"/>
          <w:lang w:val="ru-RU"/>
        </w:rPr>
        <w:t>​</w:t>
      </w:r>
    </w:p>
    <w:bookmarkEnd w:id="8"/>
    <w:p w:rsidR="00B505FA" w:rsidRPr="00B505FA" w:rsidRDefault="00B505FA" w:rsidP="001E737D">
      <w:pPr>
        <w:rPr>
          <w:lang w:val="ru-RU"/>
        </w:rPr>
      </w:pPr>
    </w:p>
    <w:sectPr w:rsidR="00B505FA" w:rsidRPr="00B505F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A26B3A"/>
    <w:rsid w:val="001E737D"/>
    <w:rsid w:val="004B7E47"/>
    <w:rsid w:val="00665015"/>
    <w:rsid w:val="00A26B3A"/>
    <w:rsid w:val="00B50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8F7F4"/>
  <w15:docId w15:val="{A0A5A7A1-1A50-4D01-81A2-D357A930D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B50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505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8313</Words>
  <Characters>47389</Characters>
  <Application>Microsoft Office Word</Application>
  <DocSecurity>0</DocSecurity>
  <Lines>394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Учитель</cp:lastModifiedBy>
  <cp:revision>7</cp:revision>
  <cp:lastPrinted>2023-10-17T19:50:00Z</cp:lastPrinted>
  <dcterms:created xsi:type="dcterms:W3CDTF">2023-10-17T19:42:00Z</dcterms:created>
  <dcterms:modified xsi:type="dcterms:W3CDTF">2023-11-05T10:36:00Z</dcterms:modified>
</cp:coreProperties>
</file>